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B" w:rsidRPr="00865FB0" w:rsidRDefault="007A021B" w:rsidP="007A0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42"/>
        <w:gridCol w:w="1455"/>
        <w:gridCol w:w="485"/>
        <w:gridCol w:w="898"/>
        <w:gridCol w:w="1746"/>
        <w:gridCol w:w="3326"/>
        <w:gridCol w:w="1476"/>
      </w:tblGrid>
      <w:tr w:rsidR="00865FB0" w:rsidRPr="00865FB0" w:rsidTr="00FB473B">
        <w:tc>
          <w:tcPr>
            <w:tcW w:w="3280" w:type="dxa"/>
            <w:gridSpan w:val="4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1746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65FB0" w:rsidRPr="00865FB0" w:rsidTr="00FB473B">
        <w:tc>
          <w:tcPr>
            <w:tcW w:w="3280" w:type="dxa"/>
            <w:gridSpan w:val="4"/>
          </w:tcPr>
          <w:p w:rsidR="00865FB0" w:rsidRPr="00865FB0" w:rsidRDefault="00865FB0" w:rsidP="001A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</w:t>
            </w:r>
            <w:r w:rsidR="001A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МБДОУ детский сад №1 </w:t>
            </w:r>
            <w:proofErr w:type="spellStart"/>
            <w:r w:rsidR="001A37D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A37D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A37D7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="001A3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Мелково</w:t>
            </w:r>
          </w:p>
        </w:tc>
        <w:tc>
          <w:tcPr>
            <w:tcW w:w="1746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  <w:r w:rsidR="001A37D7"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 №1 </w:t>
            </w:r>
            <w:proofErr w:type="spellStart"/>
            <w:r w:rsidR="001A37D7"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A37D7"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A37D7"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тарое</w:t>
            </w:r>
            <w:proofErr w:type="spellEnd"/>
            <w:r w:rsidR="001A37D7"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Мелково</w:t>
            </w:r>
          </w:p>
        </w:tc>
      </w:tr>
      <w:tr w:rsidR="00865FB0" w:rsidRPr="00865FB0" w:rsidTr="00FB473B">
        <w:tc>
          <w:tcPr>
            <w:tcW w:w="3280" w:type="dxa"/>
            <w:gridSpan w:val="4"/>
          </w:tcPr>
          <w:p w:rsidR="00865FB0" w:rsidRPr="00865FB0" w:rsidRDefault="00865FB0" w:rsidP="00865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746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B0" w:rsidRPr="00865FB0" w:rsidTr="00FB473B">
        <w:tc>
          <w:tcPr>
            <w:tcW w:w="442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65FB0" w:rsidRPr="00865FB0" w:rsidRDefault="007A021B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485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65FB0" w:rsidRPr="00865FB0" w:rsidRDefault="007A021B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shd w:val="clear" w:color="auto" w:fill="auto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_____________Грузинова Г.В.</w:t>
            </w:r>
          </w:p>
        </w:tc>
        <w:tc>
          <w:tcPr>
            <w:tcW w:w="1476" w:type="dxa"/>
            <w:shd w:val="clear" w:color="auto" w:fill="auto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B0" w:rsidRPr="00865FB0" w:rsidTr="00FB473B">
        <w:tc>
          <w:tcPr>
            <w:tcW w:w="3280" w:type="dxa"/>
            <w:gridSpan w:val="4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от_</w:t>
            </w:r>
            <w:r w:rsidR="00F4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</w:t>
            </w:r>
            <w:r w:rsidR="007A021B" w:rsidRPr="007A0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.08.2015г</w:t>
            </w:r>
            <w:r w:rsidR="007A021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. № __</w:t>
            </w:r>
            <w:r w:rsidR="00F4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84</w:t>
            </w:r>
            <w:r w:rsidRPr="00865FB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5FB0" w:rsidRPr="00865FB0" w:rsidTr="00FB473B">
        <w:tc>
          <w:tcPr>
            <w:tcW w:w="3280" w:type="dxa"/>
            <w:gridSpan w:val="4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2"/>
          </w:tcPr>
          <w:p w:rsidR="00865FB0" w:rsidRPr="00865FB0" w:rsidRDefault="00865FB0" w:rsidP="0086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FB0" w:rsidRPr="00865FB0" w:rsidRDefault="00865FB0" w:rsidP="0086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D7" w:rsidRPr="001A37D7" w:rsidRDefault="001A37D7" w:rsidP="001A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D7" w:rsidRPr="001A37D7" w:rsidRDefault="001A37D7" w:rsidP="001A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B0" w:rsidRPr="00865FB0" w:rsidRDefault="00865FB0" w:rsidP="0086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1B" w:rsidRDefault="007A021B" w:rsidP="0086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ПОЛОЖЕНИЕ</w:t>
      </w:r>
      <w:r w:rsidR="001A37D7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865FB0" w:rsidRPr="00865FB0" w:rsidRDefault="001A37D7" w:rsidP="0086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 общем собрании работников</w:t>
      </w:r>
    </w:p>
    <w:p w:rsidR="00865FB0" w:rsidRPr="00865FB0" w:rsidRDefault="00865FB0" w:rsidP="0086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65F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бюджетного  дошкольного обр</w:t>
      </w:r>
      <w:r w:rsidR="00C55AD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азовательного учреждения детского</w:t>
      </w:r>
      <w:r w:rsidRPr="00865F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сад</w:t>
      </w:r>
      <w:r w:rsidR="00C55AD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</w:t>
      </w:r>
      <w:bookmarkStart w:id="0" w:name="_GoBack"/>
      <w:bookmarkEnd w:id="0"/>
      <w:r w:rsidRPr="00865F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№1 </w:t>
      </w:r>
      <w:proofErr w:type="spellStart"/>
      <w:r w:rsidRPr="00865F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</w:t>
      </w:r>
      <w:proofErr w:type="gramStart"/>
      <w:r w:rsidRPr="00865F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.С</w:t>
      </w:r>
      <w:proofErr w:type="gramEnd"/>
      <w:r w:rsidRPr="00865F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тарое</w:t>
      </w:r>
      <w:proofErr w:type="spellEnd"/>
      <w:r w:rsidRPr="00865FB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Мелково</w:t>
      </w:r>
    </w:p>
    <w:p w:rsidR="00865FB0" w:rsidRDefault="00865FB0" w:rsidP="00AC09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2E6" w:rsidRPr="003732E6" w:rsidRDefault="001A37D7" w:rsidP="00373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2E6" w:rsidRPr="003732E6">
        <w:rPr>
          <w:rFonts w:ascii="Times New Roman" w:eastAsia="Times New Roman" w:hAnsi="Times New Roman" w:cs="Calibri"/>
          <w:b/>
          <w:sz w:val="28"/>
          <w:szCs w:val="28"/>
          <w:u w:val="single"/>
        </w:rPr>
        <w:t>1. Общие положения</w:t>
      </w:r>
    </w:p>
    <w:p w:rsidR="003732E6" w:rsidRPr="003732E6" w:rsidRDefault="003732E6" w:rsidP="00373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u w:val="single"/>
        </w:rPr>
      </w:pPr>
    </w:p>
    <w:p w:rsidR="003732E6" w:rsidRPr="003732E6" w:rsidRDefault="003732E6" w:rsidP="00373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</w:t>
      </w:r>
      <w:r w:rsidRPr="00373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373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общем собрании работников </w:t>
      </w:r>
      <w:r w:rsidRPr="0037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в Муниципальном бюджетном дошкольном образовательном учреждении детский сад №1 </w:t>
      </w:r>
      <w:proofErr w:type="spellStart"/>
      <w:r w:rsidRPr="0037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732E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73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тарое</w:t>
      </w:r>
      <w:proofErr w:type="spellEnd"/>
      <w:r w:rsidRPr="0037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Мелково</w:t>
      </w:r>
      <w:r w:rsidRPr="00373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2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Учреждение), разработано в соответствии с:</w:t>
      </w:r>
    </w:p>
    <w:p w:rsidR="003732E6" w:rsidRPr="003732E6" w:rsidRDefault="003732E6" w:rsidP="003732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2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32E6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Федеральным законом от 29.12.2012 №273-ФЗ «Об образовании в Российской Федерации»;</w:t>
      </w:r>
    </w:p>
    <w:p w:rsidR="003732E6" w:rsidRPr="003732E6" w:rsidRDefault="003732E6" w:rsidP="003732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Уставом МБДОУ детский сад №1 </w:t>
      </w:r>
      <w:proofErr w:type="spellStart"/>
      <w:r w:rsidRPr="003732E6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3732E6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3732E6">
        <w:rPr>
          <w:rFonts w:ascii="Times New Roman" w:eastAsia="Calibri" w:hAnsi="Times New Roman" w:cs="Times New Roman"/>
          <w:sz w:val="28"/>
          <w:szCs w:val="28"/>
          <w:lang w:eastAsia="ru-RU"/>
        </w:rPr>
        <w:t>тарое</w:t>
      </w:r>
      <w:proofErr w:type="spellEnd"/>
      <w:r w:rsidRPr="0037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Мелково.</w:t>
      </w:r>
    </w:p>
    <w:p w:rsidR="003732E6" w:rsidRDefault="003732E6" w:rsidP="003732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.Общее собрание работников Учреждения является коллегиальным органом управления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Мелково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Учреждение). </w:t>
      </w:r>
    </w:p>
    <w:p w:rsidR="003732E6" w:rsidRDefault="003732E6" w:rsidP="003732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собрание работников Учреждения действует бессрочно и включает в себя всех работников Учреждения на дату проведения общего собрания, работающих в Учреждении.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3732E6" w:rsidP="003732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собрание работников избирает председателя, который выполняет функции по организации работы общего собрания и ведёт заседания, а также секретаря, который выполняет функции по протоколированию решений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2E6" w:rsidRDefault="003732E6" w:rsidP="003732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собрание работников Учреждения проводится по мере надобности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реже одного раза в год.</w:t>
      </w:r>
    </w:p>
    <w:p w:rsidR="003732E6" w:rsidRDefault="003732E6" w:rsidP="00AC09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 созыве общего собрания работников принимает </w:t>
      </w:r>
      <w:proofErr w:type="gramStart"/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Учреждения</w:t>
      </w:r>
      <w:proofErr w:type="gramEnd"/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732E6" w:rsidRDefault="003732E6" w:rsidP="00AC09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собрание работников Учреждения считается правомочным, если на нем присутствует более половины списочного состава работников Учреждения. </w:t>
      </w:r>
    </w:p>
    <w:p w:rsidR="008D4F61" w:rsidRPr="008D4F61" w:rsidRDefault="008D4F61" w:rsidP="00AC099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D4F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 Полномочия общего собрания работников Учреждения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полномочиям общего собрания работников Учреждения относятся: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Устава Учреждения, а также изменений и дополнений к нему;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в программу развития Учреждения, в том числе о направлениях образовательной деятельности и иных видах деятельности Учреждения;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согласование Правил внутреннего трудового распорядка, Положения о порядке и условиях оплаты и стимулирования труда, Положения об управляющем совете Учреждения и иных локальных нормативных актов в соответствии с установленной компетенцией по представлению </w:t>
      </w:r>
      <w:proofErr w:type="gramStart"/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Учреждения</w:t>
      </w:r>
      <w:proofErr w:type="gramEnd"/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необходимых условий, обеспечивающих безопасность обучения и воспитания воспитанников, труда работников Учреждения; 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условий, необходимых для охраны и укрепления здоровья воспитанников и работников Учреждения;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членов комиссии по трудовым спорам, определение её численности и срока полномочий;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членов комиссии по стимулирующим выплатам Учреждения, определение её численности и срока полномочий;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представителей в управляющий совет Учреждения;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2E6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вопросов представления к награждению работников Учреждения;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D0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выдвижение коллективных требований работников Учреждения, избрание полномочных представителей для участия в решении коллективного трудового спора; </w:t>
      </w:r>
      <w:r w:rsidR="003732E6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D0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делегирование полномочий по представлению интересов работников профсоюзной организации либо иному представителю; </w:t>
      </w:r>
      <w:r w:rsidR="00C312D0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D0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заслушивание ежегодного отчёта председателя представительного органа работников (профессионального союза), информации о деятельности управляющего совета Учреждения, отчёта о результатах </w:t>
      </w:r>
      <w:proofErr w:type="spellStart"/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т.д.; </w:t>
      </w:r>
      <w:r w:rsidR="00C312D0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D0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 соответствии с законодательством Российской Федерации иных форм социального партнёрства, направленных на обеспечение согласования интересов работников и работодателя по вопросам </w:t>
      </w: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регулирования трудовых отношений и иных непосредственно связанных с ними отношений. </w:t>
      </w:r>
      <w:r w:rsidR="00C312D0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D0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вправе действовать от имени Учреждения по вопросам, отнесенным к его компетенции, согласно п.2.1. данного Положения. </w:t>
      </w:r>
      <w:r w:rsidR="00C312D0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2D0" w:rsidRDefault="00AC0991" w:rsidP="00AC099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 вопросам, не отнесенным к компетенции общего собрания, согласно п. 2.1. данного Положения, общее собрание не выступает от имени Учреждения. </w:t>
      </w:r>
    </w:p>
    <w:p w:rsidR="008D4F61" w:rsidRPr="008D4F61" w:rsidRDefault="00C312D0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8D4F61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8D4F61" w:rsidRPr="008D4F61">
        <w:rPr>
          <w:rFonts w:eastAsia="Times New Roman"/>
          <w:b/>
          <w:color w:val="000000"/>
          <w:sz w:val="28"/>
          <w:szCs w:val="28"/>
          <w:u w:val="single"/>
        </w:rPr>
        <w:t>3. Делопроизводство общего собрания работников Учреждения</w:t>
      </w:r>
    </w:p>
    <w:p w:rsidR="008D4F61" w:rsidRPr="008D4F61" w:rsidRDefault="008D4F6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t>3.1. Заседания общего собрания работников оформляются протоколом.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t>3.2. В протоколах фиксируются: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sym w:font="Symbol" w:char="F02D"/>
      </w:r>
      <w:r w:rsidRPr="00AC0991">
        <w:rPr>
          <w:rFonts w:eastAsia="Times New Roman"/>
          <w:color w:val="000000"/>
          <w:sz w:val="28"/>
          <w:szCs w:val="28"/>
        </w:rPr>
        <w:t xml:space="preserve"> дата проведения заседания;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sym w:font="Symbol" w:char="F02D"/>
      </w:r>
      <w:r w:rsidRPr="00AC0991">
        <w:rPr>
          <w:rFonts w:eastAsia="Times New Roman"/>
          <w:color w:val="000000"/>
          <w:sz w:val="28"/>
          <w:szCs w:val="28"/>
        </w:rPr>
        <w:t xml:space="preserve"> количественное присутствие (отсутствие) членов</w:t>
      </w:r>
      <w:proofErr w:type="gramStart"/>
      <w:r w:rsidRPr="00AC0991">
        <w:rPr>
          <w:rFonts w:eastAsia="Times New Roman"/>
          <w:color w:val="000000"/>
          <w:sz w:val="28"/>
          <w:szCs w:val="28"/>
        </w:rPr>
        <w:t xml:space="preserve"> ;</w:t>
      </w:r>
      <w:proofErr w:type="gramEnd"/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sym w:font="Symbol" w:char="F02D"/>
      </w:r>
      <w:r w:rsidRPr="00AC0991">
        <w:rPr>
          <w:rFonts w:eastAsia="Times New Roman"/>
          <w:color w:val="000000"/>
          <w:sz w:val="28"/>
          <w:szCs w:val="28"/>
        </w:rPr>
        <w:t xml:space="preserve"> приглашенные (ФИО, должность);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sym w:font="Symbol" w:char="F02D"/>
      </w:r>
      <w:r w:rsidRPr="00AC0991">
        <w:rPr>
          <w:rFonts w:eastAsia="Times New Roman"/>
          <w:color w:val="000000"/>
          <w:sz w:val="28"/>
          <w:szCs w:val="28"/>
        </w:rPr>
        <w:t xml:space="preserve"> повестка дня;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sym w:font="Symbol" w:char="F02D"/>
      </w:r>
      <w:r w:rsidRPr="00AC0991">
        <w:rPr>
          <w:rFonts w:eastAsia="Times New Roman"/>
          <w:color w:val="000000"/>
          <w:sz w:val="28"/>
          <w:szCs w:val="28"/>
        </w:rPr>
        <w:t xml:space="preserve"> ход обсуждения вопросов;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sym w:font="Symbol" w:char="F02D"/>
      </w:r>
      <w:r w:rsidRPr="00AC0991">
        <w:rPr>
          <w:rFonts w:eastAsia="Times New Roman"/>
          <w:color w:val="000000"/>
          <w:sz w:val="28"/>
          <w:szCs w:val="28"/>
        </w:rPr>
        <w:t xml:space="preserve"> предложения, рекомендации и замечания членов общего собрания работников и приглашенных лиц;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sym w:font="Symbol" w:char="F02D"/>
      </w:r>
      <w:r w:rsidRPr="00AC0991">
        <w:rPr>
          <w:rFonts w:eastAsia="Times New Roman"/>
          <w:color w:val="000000"/>
          <w:sz w:val="28"/>
          <w:szCs w:val="28"/>
        </w:rPr>
        <w:t xml:space="preserve"> решение.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t>3.3. Нумерация протоколов ведется от начала календарного года.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t>3.4. Протоколы общего собрания работников нумеруется постранично, прошнуровывается, скрепляется подписью заведующего и печатью Учреждения. </w:t>
      </w:r>
      <w:r w:rsidR="008D4F61" w:rsidRPr="00AC099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AC099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AC0991">
        <w:rPr>
          <w:rFonts w:eastAsia="Times New Roman"/>
          <w:color w:val="000000"/>
          <w:sz w:val="28"/>
          <w:szCs w:val="28"/>
        </w:rPr>
        <w:t xml:space="preserve">3.5. Протоколы общего собрания работников хранятся в делах </w:t>
      </w:r>
      <w:proofErr w:type="gramStart"/>
      <w:r w:rsidRPr="00AC0991">
        <w:rPr>
          <w:rFonts w:eastAsia="Times New Roman"/>
          <w:color w:val="000000"/>
          <w:sz w:val="28"/>
          <w:szCs w:val="28"/>
        </w:rPr>
        <w:t>Учреждения</w:t>
      </w:r>
      <w:proofErr w:type="gramEnd"/>
      <w:r w:rsidRPr="00AC0991">
        <w:rPr>
          <w:rFonts w:eastAsia="Times New Roman"/>
          <w:color w:val="000000"/>
          <w:sz w:val="28"/>
          <w:szCs w:val="28"/>
        </w:rPr>
        <w:t xml:space="preserve"> и передается по акту (при смене руководителя, передаче в архив). </w:t>
      </w:r>
      <w:r w:rsidR="008D4F61">
        <w:rPr>
          <w:rFonts w:eastAsia="Times New Roman"/>
          <w:color w:val="000000"/>
          <w:sz w:val="28"/>
          <w:szCs w:val="28"/>
        </w:rPr>
        <w:t xml:space="preserve"> </w:t>
      </w:r>
    </w:p>
    <w:p w:rsidR="008D4F61" w:rsidRDefault="008D4F6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C312D0" w:rsidRDefault="00C312D0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Заключительные положения</w:t>
      </w:r>
    </w:p>
    <w:p w:rsidR="008D4F61" w:rsidRDefault="008D4F61" w:rsidP="00C312D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</w:p>
    <w:p w:rsidR="008D4F61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Решения по вопросам о внесении предложений об изменении и дополнении Устава Учреждения, утверждения правил внутреннего трудового распорядка Учреждения, принятия положения об управляющем совете Учреждения, принятия решения о прекращении деятельности управляющего совета и формирование нового состава принимаются большинством голосов в две трети. </w:t>
      </w:r>
    </w:p>
    <w:p w:rsidR="008D4F61" w:rsidRDefault="008D4F6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99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Решения общего собрания работников Учреждения принимаются открытым голосованием простым большинством голосов и оформляются протоколом. </w:t>
      </w: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4F61" w:rsidRDefault="00AC0991" w:rsidP="008D4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Решения являются обязательными, исполнение решений организуется </w:t>
      </w:r>
      <w:proofErr w:type="gramStart"/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Заведующий отчитывается на очередном общем собрании работников об исполнении и (или) о ходе исполнения решений предыдущего общего собрания. </w:t>
      </w:r>
      <w:r w:rsidR="008D4F6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0991" w:rsidRPr="00AC0991" w:rsidRDefault="00AC0991" w:rsidP="00AC0991">
      <w:pPr>
        <w:jc w:val="both"/>
        <w:rPr>
          <w:rFonts w:ascii="Times New Roman" w:hAnsi="Times New Roman" w:cs="Times New Roman"/>
          <w:sz w:val="28"/>
          <w:szCs w:val="28"/>
        </w:rPr>
      </w:pPr>
      <w:r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Заведующий имеет право отменить решения, принятые коллегиальным органом управления, если они не отвечают уставным задачам или противоречат действующему законодательству Российской Федерации, Уставу и иным локальным нормативным актам. </w:t>
      </w:r>
      <w:r w:rsidR="008D4F61" w:rsidRPr="00AC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9EC" w:rsidRPr="00AC0991" w:rsidRDefault="006449EC" w:rsidP="00AC0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9EC" w:rsidRPr="00AC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91"/>
    <w:rsid w:val="001A37D7"/>
    <w:rsid w:val="00342009"/>
    <w:rsid w:val="003732E6"/>
    <w:rsid w:val="006449EC"/>
    <w:rsid w:val="007A021B"/>
    <w:rsid w:val="00865FB0"/>
    <w:rsid w:val="008D4F61"/>
    <w:rsid w:val="00AC0991"/>
    <w:rsid w:val="00C312D0"/>
    <w:rsid w:val="00C55AD3"/>
    <w:rsid w:val="00F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2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2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B441-A9FB-44AA-82CD-329D9BBE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7</cp:revision>
  <cp:lastPrinted>2016-10-18T11:43:00Z</cp:lastPrinted>
  <dcterms:created xsi:type="dcterms:W3CDTF">2016-05-31T13:32:00Z</dcterms:created>
  <dcterms:modified xsi:type="dcterms:W3CDTF">2016-10-18T11:45:00Z</dcterms:modified>
</cp:coreProperties>
</file>